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522D8D" w:rsidRPr="00167F1A" w14:paraId="13FF818A" w14:textId="77777777" w:rsidTr="006D0EC9">
        <w:trPr>
          <w:trHeight w:val="547"/>
        </w:trPr>
        <w:tc>
          <w:tcPr>
            <w:tcW w:w="2016" w:type="dxa"/>
            <w:vMerge w:val="restart"/>
            <w:tcBorders>
              <w:top w:val="nil"/>
              <w:left w:val="nil"/>
              <w:bottom w:val="single" w:sz="4" w:space="0" w:color="auto"/>
              <w:right w:val="nil"/>
            </w:tcBorders>
            <w:hideMark/>
          </w:tcPr>
          <w:p w14:paraId="65CA2AFF" w14:textId="77777777" w:rsidR="00522D8D" w:rsidRPr="00167F1A" w:rsidRDefault="00522D8D" w:rsidP="006D0EC9">
            <w:r w:rsidRPr="00167F1A">
              <w:rPr>
                <w:noProof/>
              </w:rPr>
              <w:drawing>
                <wp:anchor distT="0" distB="0" distL="114300" distR="114300" simplePos="0" relativeHeight="251659264" behindDoc="0" locked="0" layoutInCell="1" allowOverlap="1" wp14:anchorId="27208F13" wp14:editId="271D8BE5">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17E053E7" w14:textId="77777777" w:rsidR="00522D8D" w:rsidRPr="00167F1A" w:rsidRDefault="00522D8D" w:rsidP="006D0EC9">
            <w:pPr>
              <w:jc w:val="center"/>
              <w:rPr>
                <w:rFonts w:ascii="Times New Roman" w:hAnsi="Times New Roman"/>
              </w:rPr>
            </w:pPr>
            <w:r w:rsidRPr="00167F1A">
              <w:rPr>
                <w:rFonts w:ascii="Times New Roman" w:hAnsi="Times New Roman"/>
                <w:b/>
                <w:sz w:val="40"/>
                <w:szCs w:val="40"/>
              </w:rPr>
              <w:t>MADONAS NOVADA PAŠVALDĪBA</w:t>
            </w:r>
          </w:p>
        </w:tc>
      </w:tr>
      <w:tr w:rsidR="00522D8D" w:rsidRPr="00167F1A" w14:paraId="59D6B64F" w14:textId="77777777" w:rsidTr="006D0EC9">
        <w:trPr>
          <w:trHeight w:val="162"/>
        </w:trPr>
        <w:tc>
          <w:tcPr>
            <w:tcW w:w="0" w:type="auto"/>
            <w:vMerge/>
            <w:tcBorders>
              <w:top w:val="nil"/>
              <w:left w:val="nil"/>
              <w:bottom w:val="single" w:sz="4" w:space="0" w:color="auto"/>
              <w:right w:val="nil"/>
            </w:tcBorders>
            <w:vAlign w:val="center"/>
            <w:hideMark/>
          </w:tcPr>
          <w:p w14:paraId="4C193C96" w14:textId="77777777" w:rsidR="00522D8D" w:rsidRPr="00167F1A" w:rsidRDefault="00522D8D" w:rsidP="006D0EC9"/>
        </w:tc>
        <w:tc>
          <w:tcPr>
            <w:tcW w:w="7338" w:type="dxa"/>
            <w:tcBorders>
              <w:top w:val="nil"/>
              <w:left w:val="nil"/>
              <w:bottom w:val="nil"/>
              <w:right w:val="nil"/>
            </w:tcBorders>
          </w:tcPr>
          <w:p w14:paraId="7F361BD5" w14:textId="77777777" w:rsidR="00522D8D" w:rsidRPr="00167F1A" w:rsidRDefault="00522D8D" w:rsidP="006D0EC9">
            <w:pPr>
              <w:jc w:val="center"/>
              <w:rPr>
                <w:rFonts w:ascii="Times New Roman" w:hAnsi="Times New Roman"/>
              </w:rPr>
            </w:pPr>
          </w:p>
        </w:tc>
      </w:tr>
      <w:tr w:rsidR="00522D8D" w:rsidRPr="00167F1A" w14:paraId="3E8140BC" w14:textId="77777777" w:rsidTr="006D0EC9">
        <w:tc>
          <w:tcPr>
            <w:tcW w:w="0" w:type="auto"/>
            <w:vMerge/>
            <w:tcBorders>
              <w:top w:val="nil"/>
              <w:left w:val="nil"/>
              <w:bottom w:val="single" w:sz="4" w:space="0" w:color="auto"/>
              <w:right w:val="nil"/>
            </w:tcBorders>
            <w:vAlign w:val="center"/>
            <w:hideMark/>
          </w:tcPr>
          <w:p w14:paraId="1D1CDF53" w14:textId="77777777" w:rsidR="00522D8D" w:rsidRPr="00167F1A" w:rsidRDefault="00522D8D" w:rsidP="006D0EC9"/>
        </w:tc>
        <w:tc>
          <w:tcPr>
            <w:tcW w:w="7338" w:type="dxa"/>
            <w:tcBorders>
              <w:top w:val="nil"/>
              <w:left w:val="nil"/>
              <w:bottom w:val="nil"/>
              <w:right w:val="nil"/>
            </w:tcBorders>
            <w:hideMark/>
          </w:tcPr>
          <w:p w14:paraId="77B038D5" w14:textId="77777777" w:rsidR="00522D8D" w:rsidRPr="00167F1A" w:rsidRDefault="00522D8D" w:rsidP="006D0EC9">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522D8D" w:rsidRPr="00167F1A" w14:paraId="2C4177B3" w14:textId="77777777" w:rsidTr="006D0EC9">
        <w:tc>
          <w:tcPr>
            <w:tcW w:w="0" w:type="auto"/>
            <w:vMerge/>
            <w:tcBorders>
              <w:top w:val="nil"/>
              <w:left w:val="nil"/>
              <w:bottom w:val="single" w:sz="4" w:space="0" w:color="auto"/>
              <w:right w:val="nil"/>
            </w:tcBorders>
            <w:vAlign w:val="center"/>
            <w:hideMark/>
          </w:tcPr>
          <w:p w14:paraId="7F9D41C9" w14:textId="77777777" w:rsidR="00522D8D" w:rsidRPr="00167F1A" w:rsidRDefault="00522D8D" w:rsidP="006D0EC9"/>
        </w:tc>
        <w:tc>
          <w:tcPr>
            <w:tcW w:w="7338" w:type="dxa"/>
            <w:tcBorders>
              <w:top w:val="nil"/>
              <w:left w:val="nil"/>
              <w:bottom w:val="nil"/>
              <w:right w:val="nil"/>
            </w:tcBorders>
            <w:hideMark/>
          </w:tcPr>
          <w:p w14:paraId="4EF1C5E3" w14:textId="77777777" w:rsidR="00522D8D" w:rsidRPr="00167F1A" w:rsidRDefault="00522D8D" w:rsidP="006D0EC9">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522D8D" w:rsidRPr="00167F1A" w14:paraId="29166ED6" w14:textId="77777777" w:rsidTr="006D0EC9">
        <w:tc>
          <w:tcPr>
            <w:tcW w:w="0" w:type="auto"/>
            <w:vMerge/>
            <w:tcBorders>
              <w:top w:val="nil"/>
              <w:left w:val="nil"/>
              <w:bottom w:val="single" w:sz="4" w:space="0" w:color="auto"/>
              <w:right w:val="nil"/>
            </w:tcBorders>
            <w:vAlign w:val="center"/>
            <w:hideMark/>
          </w:tcPr>
          <w:p w14:paraId="6699C685" w14:textId="77777777" w:rsidR="00522D8D" w:rsidRPr="00167F1A" w:rsidRDefault="00522D8D" w:rsidP="006D0EC9"/>
        </w:tc>
        <w:tc>
          <w:tcPr>
            <w:tcW w:w="7338" w:type="dxa"/>
            <w:tcBorders>
              <w:top w:val="nil"/>
              <w:left w:val="nil"/>
              <w:bottom w:val="nil"/>
              <w:right w:val="nil"/>
            </w:tcBorders>
            <w:hideMark/>
          </w:tcPr>
          <w:p w14:paraId="3461DADF" w14:textId="77777777" w:rsidR="00522D8D" w:rsidRPr="00167F1A" w:rsidRDefault="00522D8D" w:rsidP="006D0EC9">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522D8D" w:rsidRPr="00167F1A" w14:paraId="7D405829" w14:textId="77777777" w:rsidTr="006D0EC9">
        <w:tc>
          <w:tcPr>
            <w:tcW w:w="0" w:type="auto"/>
            <w:vMerge/>
            <w:tcBorders>
              <w:top w:val="nil"/>
              <w:left w:val="nil"/>
              <w:bottom w:val="single" w:sz="4" w:space="0" w:color="auto"/>
              <w:right w:val="nil"/>
            </w:tcBorders>
            <w:vAlign w:val="center"/>
            <w:hideMark/>
          </w:tcPr>
          <w:p w14:paraId="5CA6C8B4" w14:textId="77777777" w:rsidR="00522D8D" w:rsidRPr="00167F1A" w:rsidRDefault="00522D8D" w:rsidP="006D0EC9"/>
        </w:tc>
        <w:tc>
          <w:tcPr>
            <w:tcW w:w="7338" w:type="dxa"/>
            <w:tcBorders>
              <w:top w:val="nil"/>
              <w:left w:val="nil"/>
              <w:bottom w:val="single" w:sz="4" w:space="0" w:color="auto"/>
              <w:right w:val="nil"/>
            </w:tcBorders>
          </w:tcPr>
          <w:p w14:paraId="056E8DBE" w14:textId="77777777" w:rsidR="00522D8D" w:rsidRPr="00167F1A" w:rsidRDefault="00522D8D" w:rsidP="006D0EC9"/>
        </w:tc>
      </w:tr>
    </w:tbl>
    <w:p w14:paraId="28830832" w14:textId="77777777" w:rsidR="00522D8D" w:rsidRPr="00167F1A" w:rsidRDefault="00522D8D" w:rsidP="00522D8D">
      <w:pPr>
        <w:spacing w:after="0" w:line="240" w:lineRule="auto"/>
        <w:rPr>
          <w:rFonts w:ascii="Times New Roman" w:eastAsia="Times New Roman" w:hAnsi="Times New Roman" w:cs="Times New Roman"/>
          <w:b/>
          <w:bCs/>
          <w:caps/>
          <w:color w:val="000000"/>
          <w:kern w:val="0"/>
          <w:lang w:eastAsia="lv-LV" w:bidi="lo-LA"/>
          <w14:ligatures w14:val="none"/>
        </w:rPr>
      </w:pPr>
    </w:p>
    <w:p w14:paraId="45DE1DD6" w14:textId="77777777" w:rsidR="00522D8D" w:rsidRPr="00167F1A" w:rsidRDefault="00522D8D" w:rsidP="00522D8D">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752B7301" w14:textId="77777777" w:rsidR="00522D8D" w:rsidRPr="00167F1A" w:rsidRDefault="00522D8D" w:rsidP="00522D8D">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1EE7EC85" w14:textId="77777777" w:rsidR="00522D8D" w:rsidRPr="00167F1A" w:rsidRDefault="00522D8D" w:rsidP="00522D8D">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4269673C" w14:textId="77777777" w:rsidR="00522D8D" w:rsidRPr="00167F1A" w:rsidRDefault="00522D8D" w:rsidP="00522D8D">
      <w:pPr>
        <w:spacing w:after="0" w:line="240" w:lineRule="auto"/>
        <w:jc w:val="center"/>
        <w:rPr>
          <w:rFonts w:ascii="Times New Roman" w:eastAsia="Times New Roman" w:hAnsi="Times New Roman" w:cs="Times New Roman"/>
          <w:color w:val="000000"/>
          <w:kern w:val="0"/>
          <w:lang w:eastAsia="lv-LV" w:bidi="lo-LA"/>
          <w14:ligatures w14:val="none"/>
        </w:rPr>
      </w:pPr>
    </w:p>
    <w:p w14:paraId="60AA361F" w14:textId="74D90D09" w:rsidR="00522D8D" w:rsidRPr="00167F1A" w:rsidRDefault="00522D8D" w:rsidP="00522D8D">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Nr. </w:t>
      </w:r>
      <w:r>
        <w:rPr>
          <w:rFonts w:ascii="Times New Roman" w:eastAsia="Arial Unicode MS" w:hAnsi="Times New Roman" w:cs="Times New Roman"/>
          <w:b/>
          <w:kern w:val="0"/>
          <w:lang w:eastAsia="lv-LV"/>
          <w14:ligatures w14:val="none"/>
        </w:rPr>
        <w:t>526</w:t>
      </w:r>
    </w:p>
    <w:p w14:paraId="7CEB2E7B" w14:textId="19360829" w:rsidR="00522D8D" w:rsidRPr="00167F1A" w:rsidRDefault="00522D8D" w:rsidP="00522D8D">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11</w:t>
      </w:r>
      <w:r w:rsidRPr="00167F1A">
        <w:rPr>
          <w:rFonts w:ascii="Times New Roman" w:eastAsia="Arial Unicode MS" w:hAnsi="Times New Roman" w:cs="Times New Roman"/>
          <w:kern w:val="0"/>
          <w:lang w:eastAsia="lv-LV"/>
          <w14:ligatures w14:val="none"/>
        </w:rPr>
        <w:t>. p.)</w:t>
      </w:r>
    </w:p>
    <w:p w14:paraId="575EAAC5" w14:textId="77777777" w:rsidR="00522D8D" w:rsidRDefault="00522D8D" w:rsidP="00522D8D">
      <w:pPr>
        <w:spacing w:after="0" w:line="259" w:lineRule="auto"/>
        <w:rPr>
          <w:rFonts w:ascii="Times New Roman" w:eastAsia="Calibri" w:hAnsi="Times New Roman" w:cs="Times New Roman"/>
          <w:b/>
          <w:noProof/>
          <w:kern w:val="0"/>
          <w:u w:val="single"/>
          <w14:ligatures w14:val="none"/>
        </w:rPr>
      </w:pPr>
    </w:p>
    <w:p w14:paraId="1952A87A" w14:textId="3497DA81" w:rsidR="00522D8D" w:rsidRPr="00522D8D" w:rsidRDefault="00522D8D" w:rsidP="00522D8D">
      <w:pPr>
        <w:spacing w:after="0" w:line="259" w:lineRule="auto"/>
        <w:jc w:val="both"/>
        <w:rPr>
          <w:rFonts w:ascii="Times New Roman" w:eastAsia="Calibri" w:hAnsi="Times New Roman" w:cs="Times New Roman"/>
          <w:b/>
          <w:i/>
          <w:kern w:val="0"/>
          <w14:ligatures w14:val="none"/>
        </w:rPr>
      </w:pPr>
      <w:r w:rsidRPr="00522D8D">
        <w:rPr>
          <w:rFonts w:ascii="Times New Roman" w:eastAsia="Calibri" w:hAnsi="Times New Roman" w:cs="Times New Roman"/>
          <w:b/>
          <w:noProof/>
          <w:kern w:val="0"/>
          <w14:ligatures w14:val="none"/>
        </w:rPr>
        <w:t>Par dzīvokļa īpašuma Fabrikas iela 5-7, Varakļāni, Madonas novads</w:t>
      </w:r>
      <w:r>
        <w:rPr>
          <w:rFonts w:ascii="Times New Roman" w:eastAsia="Calibri" w:hAnsi="Times New Roman" w:cs="Times New Roman"/>
          <w:b/>
          <w:noProof/>
          <w:kern w:val="0"/>
          <w14:ligatures w14:val="none"/>
        </w:rPr>
        <w:t>,</w:t>
      </w:r>
      <w:r w:rsidRPr="00522D8D">
        <w:rPr>
          <w:rFonts w:ascii="Times New Roman" w:eastAsia="Calibri" w:hAnsi="Times New Roman" w:cs="Times New Roman"/>
          <w:b/>
          <w:noProof/>
          <w:kern w:val="0"/>
          <w14:ligatures w14:val="none"/>
        </w:rPr>
        <w:t xml:space="preserve"> nostiprināšanu zemesgrāmatā un nodošanu atsavināšanai</w:t>
      </w:r>
    </w:p>
    <w:p w14:paraId="1633B1F2" w14:textId="77777777" w:rsidR="00522D8D" w:rsidRDefault="00522D8D" w:rsidP="00522D8D">
      <w:pPr>
        <w:spacing w:before="60" w:after="0" w:line="276" w:lineRule="auto"/>
        <w:rPr>
          <w:rFonts w:ascii="Times New Roman" w:eastAsia="Calibri" w:hAnsi="Times New Roman" w:cs="Times New Roman"/>
          <w:i/>
          <w:kern w:val="0"/>
          <w14:ligatures w14:val="none"/>
        </w:rPr>
      </w:pPr>
    </w:p>
    <w:p w14:paraId="51E994C2" w14:textId="5BF9B8CF" w:rsidR="00522D8D" w:rsidRPr="00522D8D" w:rsidRDefault="00522D8D" w:rsidP="00522D8D">
      <w:pPr>
        <w:spacing w:after="0" w:line="240" w:lineRule="auto"/>
        <w:ind w:firstLine="720"/>
        <w:jc w:val="both"/>
        <w:rPr>
          <w:rFonts w:ascii="Times New Roman" w:eastAsia="Calibri" w:hAnsi="Times New Roman" w:cs="Times New Roman"/>
          <w:kern w:val="0"/>
          <w14:ligatures w14:val="none"/>
        </w:rPr>
      </w:pPr>
      <w:r w:rsidRPr="00522D8D">
        <w:rPr>
          <w:rFonts w:ascii="Times New Roman" w:eastAsia="Calibri" w:hAnsi="Times New Roman" w:cs="Times New Roman"/>
          <w:noProof/>
          <w:kern w:val="0"/>
          <w14:ligatures w14:val="none"/>
        </w:rPr>
        <w:t xml:space="preserve">Madonas novada pašvaldībā saņemts īrnieka iesniegums (reģistrēts Madonas novada pašvaldībā ar reģ. Nr.2.1.3.6/26/1367), ar lūgumu atsavināt dzīvokli adresē Fabrikas iela 5-7, Varakļāni, Madonas novads, kuru ilgstoši īrē. </w:t>
      </w:r>
    </w:p>
    <w:p w14:paraId="08FCBFE8" w14:textId="77777777" w:rsidR="00522D8D" w:rsidRPr="00522D8D" w:rsidRDefault="00522D8D" w:rsidP="00522D8D">
      <w:pPr>
        <w:spacing w:after="0" w:line="240" w:lineRule="auto"/>
        <w:ind w:firstLine="720"/>
        <w:jc w:val="both"/>
        <w:rPr>
          <w:rFonts w:ascii="Times New Roman" w:eastAsia="Calibri" w:hAnsi="Times New Roman" w:cs="Times New Roman"/>
          <w:kern w:val="0"/>
          <w14:ligatures w14:val="none"/>
        </w:rPr>
      </w:pPr>
      <w:r w:rsidRPr="00522D8D">
        <w:rPr>
          <w:rFonts w:ascii="Times New Roman" w:eastAsia="Calibri" w:hAnsi="Times New Roman" w:cs="Times New Roman"/>
          <w:noProof/>
          <w:kern w:val="0"/>
          <w14:ligatures w14:val="none"/>
        </w:rPr>
        <w:t xml:space="preserve">Dzīvoklis Fabrikas iela 5-7, Varakļānos, Madonas novadā ar kadastra apzīmējumu telpu grupai 7017 001 0340 001 007, 76,3 m2 platībā, ir uzskaitīts Madonas novada pašvaldības bilancē, uz ko īpašuma tiesības zemesgrāmatā nav nostiprinātas. </w:t>
      </w:r>
    </w:p>
    <w:p w14:paraId="635ACA32" w14:textId="77777777" w:rsidR="00522D8D" w:rsidRPr="00522D8D" w:rsidRDefault="00522D8D" w:rsidP="00522D8D">
      <w:pPr>
        <w:spacing w:after="0" w:line="240" w:lineRule="auto"/>
        <w:ind w:firstLine="720"/>
        <w:jc w:val="both"/>
        <w:rPr>
          <w:rFonts w:ascii="Times New Roman" w:eastAsia="Calibri" w:hAnsi="Times New Roman" w:cs="Times New Roman"/>
          <w:kern w:val="0"/>
          <w14:ligatures w14:val="none"/>
        </w:rPr>
      </w:pPr>
      <w:r w:rsidRPr="00522D8D">
        <w:rPr>
          <w:rFonts w:ascii="Times New Roman" w:eastAsia="Calibri" w:hAnsi="Times New Roman" w:cs="Times New Roman"/>
          <w:noProof/>
          <w:kern w:val="0"/>
          <w14:ligatures w14:val="none"/>
        </w:rPr>
        <w:t>Varakļānu apvienības pārvalde piekrīt nekustamā īpašuma adresē Fabrikas iela 5-7, Varakļāni, Madonas novads, atsavināšanai, jo dzīvojamās telpas nav nepieciešamas pašvaldības funkciju pildīšanai.</w:t>
      </w:r>
    </w:p>
    <w:p w14:paraId="2D0BD2BB" w14:textId="77777777" w:rsidR="00522D8D" w:rsidRPr="00522D8D" w:rsidRDefault="00522D8D" w:rsidP="00522D8D">
      <w:pPr>
        <w:spacing w:after="0" w:line="240" w:lineRule="auto"/>
        <w:ind w:firstLine="720"/>
        <w:jc w:val="both"/>
        <w:rPr>
          <w:rFonts w:ascii="Times New Roman" w:eastAsia="Calibri" w:hAnsi="Times New Roman" w:cs="Times New Roman"/>
          <w:kern w:val="0"/>
          <w14:ligatures w14:val="none"/>
        </w:rPr>
      </w:pPr>
      <w:r w:rsidRPr="00522D8D">
        <w:rPr>
          <w:rFonts w:ascii="Times New Roman" w:eastAsia="Calibri" w:hAnsi="Times New Roman" w:cs="Times New Roman"/>
          <w:noProof/>
          <w:kern w:val="0"/>
          <w14:ligatures w14:val="none"/>
        </w:rPr>
        <w:t xml:space="preserve">Ar īrnieci noslēgts Dzīvojamo telpu īres līgums par dzīvojamām telpām adresē Fabrikas iela 5-7, Varakļāni, Madonas novads. Par dzīvojamām telpām īres un komunālo pakalpojumu maksājumu parāda nav. </w:t>
      </w:r>
    </w:p>
    <w:p w14:paraId="39A01F5C" w14:textId="2C265081" w:rsidR="00522D8D" w:rsidRPr="00522D8D" w:rsidRDefault="00522D8D" w:rsidP="00522D8D">
      <w:pPr>
        <w:spacing w:after="0" w:line="240" w:lineRule="auto"/>
        <w:ind w:firstLine="720"/>
        <w:jc w:val="both"/>
        <w:rPr>
          <w:rFonts w:ascii="Times New Roman" w:eastAsia="Calibri" w:hAnsi="Times New Roman" w:cs="Times New Roman"/>
          <w:kern w:val="0"/>
          <w14:ligatures w14:val="none"/>
        </w:rPr>
      </w:pPr>
      <w:r w:rsidRPr="00522D8D">
        <w:rPr>
          <w:rFonts w:ascii="Times New Roman" w:eastAsia="Calibri" w:hAnsi="Times New Roman" w:cs="Times New Roman"/>
          <w:noProof/>
          <w:kern w:val="0"/>
          <w14:ligatures w14:val="none"/>
        </w:rPr>
        <w:t xml:space="preserve">Ar 2026.gada 09.septembra vienošanos starp īrnieku un ģimenes locekli par dzīvokļa atsavināšanas kārtību, kuru ir apstiprinājusi Madonas novada bāriņtiesas locekle Dace Mežsarga, un kura ir iereģistrēta ar Nr.80, īrniece un ģimenes locekļi vienojušies kā vienīgo dzīvokļa īpašnieku noformēt </w:t>
      </w:r>
      <w:r w:rsidR="00CB239A">
        <w:rPr>
          <w:rFonts w:ascii="Times New Roman" w:eastAsia="Calibri" w:hAnsi="Times New Roman" w:cs="Times New Roman"/>
          <w:noProof/>
          <w:kern w:val="0"/>
          <w14:ligatures w14:val="none"/>
        </w:rPr>
        <w:t xml:space="preserve">[..]. </w:t>
      </w:r>
    </w:p>
    <w:p w14:paraId="4EDFD494" w14:textId="77777777" w:rsidR="00522D8D" w:rsidRPr="00522D8D" w:rsidRDefault="00522D8D" w:rsidP="00522D8D">
      <w:pPr>
        <w:spacing w:after="0" w:line="240" w:lineRule="auto"/>
        <w:ind w:firstLine="720"/>
        <w:jc w:val="both"/>
        <w:rPr>
          <w:rFonts w:ascii="Times New Roman" w:eastAsia="Calibri" w:hAnsi="Times New Roman" w:cs="Times New Roman"/>
          <w:kern w:val="0"/>
          <w14:ligatures w14:val="none"/>
        </w:rPr>
      </w:pPr>
      <w:r w:rsidRPr="00522D8D">
        <w:rPr>
          <w:rFonts w:ascii="Times New Roman" w:eastAsia="Calibri" w:hAnsi="Times New Roman" w:cs="Times New Roman"/>
          <w:noProof/>
          <w:kern w:val="0"/>
          <w14:ligatures w14:val="none"/>
        </w:rPr>
        <w:t>Madonas novada pašvaldība ir Varakļānu novada pašvaldības saistību un tiesību pārņēmēja. To nosaka Administratīvo teritoriju un apdzīvoto vietu likuma Pārejas noteikumu 337.punkts, kas nosaka, ka novada pašvaldība ir attiecīgajā novadā iekļauto vietējo pašvaldību institūciju, finanšu, mantas, tiesību un saistību pārņēmēja.</w:t>
      </w:r>
    </w:p>
    <w:p w14:paraId="7BEB0887" w14:textId="77777777" w:rsidR="00522D8D" w:rsidRPr="00522D8D" w:rsidRDefault="00522D8D" w:rsidP="00522D8D">
      <w:pPr>
        <w:spacing w:after="0" w:line="240" w:lineRule="auto"/>
        <w:ind w:firstLine="720"/>
        <w:jc w:val="both"/>
        <w:rPr>
          <w:rFonts w:ascii="Times New Roman" w:eastAsia="Calibri" w:hAnsi="Times New Roman" w:cs="Times New Roman"/>
          <w:kern w:val="0"/>
          <w14:ligatures w14:val="none"/>
        </w:rPr>
      </w:pPr>
      <w:r w:rsidRPr="00522D8D">
        <w:rPr>
          <w:rFonts w:ascii="Times New Roman" w:eastAsia="Calibri" w:hAnsi="Times New Roman" w:cs="Times New Roman"/>
          <w:noProof/>
          <w:kern w:val="0"/>
          <w14:ligatures w14:val="none"/>
        </w:rPr>
        <w:t>Saskaņā ar Publiskas personas mantas atsavināšanas likuma 4. panta ceturtās daļas 5. punktu, publiskas personas nekustamo īpašumu var ierosināt atsavināt īrnieks vai viņa ģimenes loceklis, ja viņš vēlas nopirkt dzīvojamo māju, tās domājamo daļu vai dzīvokļa īpašumu šā likuma 45. pantā noteiktā kārtībā. Publiskas personas mantas atsavināšanas 45. panta trešā daļa paredz, ka atsavinot valsts vai pašvaldības īpašumā esošo viendzīvokļa māju vai dzīvokļa īpašumu, par kuru lietošanu likumā “Dzīvojamo telpu īres likums” noteiktajā kārtībā ir noslēgts dzīvojamās telpas īres līgums, to vispirms rakstveidā piedāvā pirkt īrniekam un viņa ģimenes locekļiem.</w:t>
      </w:r>
    </w:p>
    <w:p w14:paraId="02B33049" w14:textId="77777777" w:rsidR="00522D8D" w:rsidRPr="00522D8D" w:rsidRDefault="00522D8D" w:rsidP="00522D8D">
      <w:pPr>
        <w:spacing w:after="0" w:line="240" w:lineRule="auto"/>
        <w:ind w:firstLine="720"/>
        <w:jc w:val="both"/>
        <w:rPr>
          <w:rFonts w:ascii="Times New Roman" w:eastAsia="Calibri" w:hAnsi="Times New Roman" w:cs="Times New Roman"/>
          <w:kern w:val="0"/>
          <w14:ligatures w14:val="none"/>
        </w:rPr>
      </w:pPr>
      <w:r w:rsidRPr="00522D8D">
        <w:rPr>
          <w:rFonts w:ascii="Times New Roman" w:eastAsia="Calibri" w:hAnsi="Times New Roman" w:cs="Times New Roman"/>
          <w:noProof/>
          <w:kern w:val="0"/>
          <w14:ligatures w14:val="none"/>
        </w:rPr>
        <w:t>Lai izskatītu jautājumu par pašvaldības dzīvokļu īpašuma atsavināšanu, ir nepieciešama dzīvokļa īpašuma kā patstāvīga īpašuma objekta ierakstīšanu zemesgrāmatā saskaņā ar “Dzīvokļa īpašuma likuma” 8. pantu, kas nosaka – dzīvokļa īpašnieks ir persona, kas ieguvusi dzīvokļa īpašumu un īpašuma tiesības nostiprināt zemesgrāmatā, kā arī ir nepieciešama dzīvokļa īpašuma novērtēšana pie sertificēta vērtētāja.</w:t>
      </w:r>
    </w:p>
    <w:p w14:paraId="2F502322" w14:textId="14F4889B" w:rsidR="00522D8D" w:rsidRPr="00522D8D" w:rsidRDefault="00522D8D" w:rsidP="00522D8D">
      <w:pPr>
        <w:spacing w:after="0" w:line="240" w:lineRule="auto"/>
        <w:ind w:firstLine="720"/>
        <w:jc w:val="both"/>
        <w:rPr>
          <w:rFonts w:ascii="Times New Roman" w:eastAsia="Calibri" w:hAnsi="Times New Roman" w:cs="Times New Roman"/>
          <w:kern w:val="0"/>
          <w14:ligatures w14:val="none"/>
        </w:rPr>
      </w:pPr>
      <w:r w:rsidRPr="00522D8D">
        <w:rPr>
          <w:rFonts w:ascii="Times New Roman" w:eastAsia="Calibri" w:hAnsi="Times New Roman" w:cs="Times New Roman"/>
          <w:noProof/>
          <w:kern w:val="0"/>
          <w14:ligatures w14:val="none"/>
        </w:rPr>
        <w:lastRenderedPageBreak/>
        <w:t>Noklausījusies sniegto informāciju, pamatojoties uz likuma “Pašvaldību likums” 10. panta pirmās daļas 16. punktu, Publiskas personas mantas atsavināšanas likuma 4. panta ceturtās daļas 5. punktu, 45. panta trešo daļu,</w:t>
      </w:r>
      <w:r w:rsidRPr="00522D8D">
        <w:rPr>
          <w:rFonts w:ascii="Times New Roman" w:eastAsia="Calibri" w:hAnsi="Times New Roman" w:cs="Times New Roman"/>
          <w:b/>
        </w:rPr>
        <w:t xml:space="preserve"> </w:t>
      </w:r>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Mā</w:t>
      </w:r>
      <w:r w:rsidR="002A51B6">
        <w:rPr>
          <w:rFonts w:ascii="Times New Roman" w:eastAsia="Calibri" w:hAnsi="Times New Roman" w:cs="Times New Roman"/>
          <w:bCs/>
          <w:noProof/>
        </w:rPr>
        <w:t>r</w:t>
      </w:r>
      <w:r>
        <w:rPr>
          <w:rFonts w:ascii="Times New Roman" w:eastAsia="Calibri" w:hAnsi="Times New Roman" w:cs="Times New Roman"/>
          <w:bCs/>
          <w:noProof/>
        </w:rPr>
        <w:t xml:space="preserve">is Olte, </w:t>
      </w:r>
      <w:r w:rsidRPr="00167F1A">
        <w:rPr>
          <w:rFonts w:ascii="Times New Roman" w:eastAsia="Calibri" w:hAnsi="Times New Roman" w:cs="Times New Roman"/>
          <w:bCs/>
          <w:noProof/>
        </w:rPr>
        <w:t>Rūdolfs Medenis,Valda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4615B663" w14:textId="77777777" w:rsidR="00522D8D" w:rsidRDefault="00522D8D" w:rsidP="00522D8D">
      <w:pPr>
        <w:spacing w:after="0" w:line="240" w:lineRule="auto"/>
        <w:jc w:val="both"/>
        <w:rPr>
          <w:rFonts w:ascii="Times New Roman" w:eastAsia="Calibri" w:hAnsi="Times New Roman" w:cs="Times New Roman"/>
          <w:b/>
          <w:noProof/>
          <w:kern w:val="0"/>
          <w14:ligatures w14:val="none"/>
        </w:rPr>
      </w:pPr>
    </w:p>
    <w:p w14:paraId="04482802" w14:textId="40A6479A" w:rsidR="00522D8D" w:rsidRPr="00522D8D" w:rsidRDefault="00522D8D" w:rsidP="00522D8D">
      <w:pPr>
        <w:spacing w:after="0" w:line="240" w:lineRule="auto"/>
        <w:jc w:val="both"/>
        <w:rPr>
          <w:rFonts w:ascii="Times New Roman" w:eastAsia="Calibri" w:hAnsi="Times New Roman" w:cs="Times New Roman"/>
          <w:kern w:val="0"/>
          <w14:ligatures w14:val="none"/>
        </w:rPr>
      </w:pPr>
      <w:r w:rsidRPr="00522D8D">
        <w:rPr>
          <w:rFonts w:ascii="Times New Roman" w:eastAsia="Calibri" w:hAnsi="Times New Roman" w:cs="Times New Roman"/>
          <w:noProof/>
          <w:kern w:val="0"/>
          <w14:ligatures w14:val="none"/>
        </w:rPr>
        <w:t>1.</w:t>
      </w:r>
      <w:r w:rsidRPr="00522D8D">
        <w:rPr>
          <w:rFonts w:ascii="Times New Roman" w:eastAsia="Calibri" w:hAnsi="Times New Roman" w:cs="Times New Roman"/>
          <w:noProof/>
          <w:kern w:val="0"/>
          <w14:ligatures w14:val="none"/>
        </w:rPr>
        <w:tab/>
        <w:t xml:space="preserve">Nodot atsavināšanai nekustamo īpašumu Fabrikas iela 5-7, Varakļāni, Madonas novads,  pārdodot to dzīvokļa īrnieces ģimenes loceklim. </w:t>
      </w:r>
    </w:p>
    <w:p w14:paraId="5F3398D6" w14:textId="77777777" w:rsidR="00522D8D" w:rsidRPr="00522D8D" w:rsidRDefault="00522D8D" w:rsidP="00522D8D">
      <w:pPr>
        <w:spacing w:after="0" w:line="240" w:lineRule="auto"/>
        <w:jc w:val="both"/>
        <w:rPr>
          <w:rFonts w:ascii="Times New Roman" w:eastAsia="Calibri" w:hAnsi="Times New Roman" w:cs="Times New Roman"/>
          <w:kern w:val="0"/>
          <w14:ligatures w14:val="none"/>
        </w:rPr>
      </w:pPr>
      <w:r w:rsidRPr="00522D8D">
        <w:rPr>
          <w:rFonts w:ascii="Times New Roman" w:eastAsia="Calibri" w:hAnsi="Times New Roman" w:cs="Times New Roman"/>
          <w:noProof/>
          <w:kern w:val="0"/>
          <w14:ligatures w14:val="none"/>
        </w:rPr>
        <w:t>2.</w:t>
      </w:r>
      <w:r w:rsidRPr="00522D8D">
        <w:rPr>
          <w:rFonts w:ascii="Times New Roman" w:eastAsia="Calibri" w:hAnsi="Times New Roman" w:cs="Times New Roman"/>
          <w:noProof/>
          <w:kern w:val="0"/>
          <w14:ligatures w14:val="none"/>
        </w:rPr>
        <w:tab/>
        <w:t>Nostiprināt zemesgrāmatā uz Madonas novada pašvaldības vārda, kā patstāvīgu īpašuma objektu dzīvokļa īpašumu Fabrikas iela 5-7, Varakļāni, Madonas novads.</w:t>
      </w:r>
    </w:p>
    <w:p w14:paraId="597B27DA" w14:textId="77777777" w:rsidR="00522D8D" w:rsidRPr="00522D8D" w:rsidRDefault="00522D8D" w:rsidP="00522D8D">
      <w:pPr>
        <w:spacing w:after="0" w:line="240" w:lineRule="auto"/>
        <w:jc w:val="both"/>
        <w:rPr>
          <w:rFonts w:ascii="Times New Roman" w:eastAsia="Calibri" w:hAnsi="Times New Roman" w:cs="Times New Roman"/>
          <w:kern w:val="0"/>
          <w14:ligatures w14:val="none"/>
        </w:rPr>
      </w:pPr>
      <w:r w:rsidRPr="00522D8D">
        <w:rPr>
          <w:rFonts w:ascii="Times New Roman" w:eastAsia="Calibri" w:hAnsi="Times New Roman" w:cs="Times New Roman"/>
          <w:noProof/>
          <w:kern w:val="0"/>
          <w14:ligatures w14:val="none"/>
        </w:rPr>
        <w:t>3.</w:t>
      </w:r>
      <w:r w:rsidRPr="00522D8D">
        <w:rPr>
          <w:rFonts w:ascii="Times New Roman" w:eastAsia="Calibri" w:hAnsi="Times New Roman" w:cs="Times New Roman"/>
          <w:noProof/>
          <w:kern w:val="0"/>
          <w14:ligatures w14:val="none"/>
        </w:rPr>
        <w:tab/>
        <w:t>Nekustamā īpašuma pārvaldības un teritoriālās plānošanas nodaļai organizēt nekustamā īpašuma novērtēšanu pie sertificēta vērtētāja.</w:t>
      </w:r>
    </w:p>
    <w:p w14:paraId="64B4B56D" w14:textId="77777777" w:rsidR="00522D8D" w:rsidRPr="00522D8D" w:rsidRDefault="00522D8D" w:rsidP="00522D8D">
      <w:pPr>
        <w:spacing w:after="0" w:line="240" w:lineRule="auto"/>
        <w:jc w:val="both"/>
        <w:rPr>
          <w:rFonts w:ascii="Times New Roman" w:eastAsia="Calibri" w:hAnsi="Times New Roman" w:cs="Times New Roman"/>
          <w:kern w:val="0"/>
          <w14:ligatures w14:val="none"/>
        </w:rPr>
      </w:pPr>
      <w:r w:rsidRPr="00522D8D">
        <w:rPr>
          <w:rFonts w:ascii="Times New Roman" w:eastAsia="Calibri" w:hAnsi="Times New Roman" w:cs="Times New Roman"/>
          <w:noProof/>
          <w:kern w:val="0"/>
          <w14:ligatures w14:val="none"/>
        </w:rPr>
        <w:t>4.</w:t>
      </w:r>
      <w:r w:rsidRPr="00522D8D">
        <w:rPr>
          <w:rFonts w:ascii="Times New Roman" w:eastAsia="Calibri" w:hAnsi="Times New Roman" w:cs="Times New Roman"/>
          <w:noProof/>
          <w:kern w:val="0"/>
          <w14:ligatures w14:val="none"/>
        </w:rPr>
        <w:tab/>
        <w:t>Pēc nekustamā īpašuma reģistrēšanas zemesgrāmatā un novērtēšanas virzīt jautājumu uz domi par dzīvokļa īpašuma atsavināšanu īrnieces ģimenes loceklim.</w:t>
      </w:r>
    </w:p>
    <w:p w14:paraId="03A111A2" w14:textId="77777777" w:rsidR="00522D8D" w:rsidRDefault="00522D8D" w:rsidP="00522D8D">
      <w:pPr>
        <w:spacing w:after="0" w:line="240" w:lineRule="auto"/>
        <w:jc w:val="both"/>
        <w:rPr>
          <w:rFonts w:ascii="Times New Roman" w:eastAsia="Calibri" w:hAnsi="Times New Roman" w:cs="Times New Roman"/>
          <w:kern w:val="0"/>
          <w14:ligatures w14:val="none"/>
        </w:rPr>
      </w:pPr>
    </w:p>
    <w:p w14:paraId="49F438FA" w14:textId="77777777" w:rsidR="00522D8D" w:rsidRDefault="00522D8D" w:rsidP="00522D8D">
      <w:pPr>
        <w:spacing w:after="0" w:line="240" w:lineRule="auto"/>
        <w:jc w:val="both"/>
        <w:rPr>
          <w:rFonts w:ascii="Times New Roman" w:eastAsia="Calibri" w:hAnsi="Times New Roman" w:cs="Times New Roman"/>
          <w:kern w:val="0"/>
          <w14:ligatures w14:val="none"/>
        </w:rPr>
      </w:pPr>
    </w:p>
    <w:p w14:paraId="55D07640" w14:textId="77777777" w:rsidR="00522D8D" w:rsidRDefault="00522D8D" w:rsidP="00522D8D">
      <w:pPr>
        <w:spacing w:after="0" w:line="240" w:lineRule="auto"/>
        <w:ind w:firstLine="709"/>
        <w:rPr>
          <w:rFonts w:ascii="Times New Roman" w:eastAsia="Times New Roman" w:hAnsi="Times New Roman" w:cs="Times New Roman"/>
          <w:kern w:val="0"/>
          <w:lang w:eastAsia="lv-LV"/>
          <w14:ligatures w14:val="none"/>
        </w:rPr>
      </w:pPr>
    </w:p>
    <w:p w14:paraId="708F4CBF" w14:textId="31DBBC38" w:rsidR="00522D8D" w:rsidRPr="00167F1A" w:rsidRDefault="00522D8D" w:rsidP="00522D8D">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w:t>
      </w:r>
      <w:proofErr w:type="spellStart"/>
      <w:r w:rsidRPr="00167F1A">
        <w:rPr>
          <w:rFonts w:ascii="Times New Roman" w:eastAsia="Times New Roman" w:hAnsi="Times New Roman" w:cs="Times New Roman"/>
          <w:kern w:val="0"/>
          <w:lang w:eastAsia="lv-LV"/>
          <w14:ligatures w14:val="none"/>
        </w:rPr>
        <w:t>Lungevičs</w:t>
      </w:r>
      <w:proofErr w:type="spellEnd"/>
    </w:p>
    <w:p w14:paraId="19FDB1BA" w14:textId="77777777" w:rsidR="00522D8D" w:rsidRDefault="00522D8D" w:rsidP="00522D8D">
      <w:pPr>
        <w:spacing w:after="0" w:line="240" w:lineRule="auto"/>
        <w:jc w:val="both"/>
        <w:rPr>
          <w:rFonts w:ascii="Times New Roman" w:eastAsia="Calibri" w:hAnsi="Times New Roman" w:cs="Times New Roman"/>
          <w:kern w:val="0"/>
          <w14:ligatures w14:val="none"/>
        </w:rPr>
      </w:pPr>
    </w:p>
    <w:p w14:paraId="46F4A145" w14:textId="77777777" w:rsidR="00522D8D" w:rsidRPr="00522D8D" w:rsidRDefault="00522D8D" w:rsidP="00522D8D">
      <w:pPr>
        <w:spacing w:after="0" w:line="240" w:lineRule="auto"/>
        <w:jc w:val="both"/>
        <w:rPr>
          <w:rFonts w:ascii="Times New Roman" w:eastAsia="Calibri" w:hAnsi="Times New Roman" w:cs="Times New Roman"/>
          <w:kern w:val="0"/>
          <w14:ligatures w14:val="none"/>
        </w:rPr>
      </w:pPr>
    </w:p>
    <w:p w14:paraId="552E3111" w14:textId="77777777" w:rsidR="00522D8D" w:rsidRPr="00522D8D" w:rsidRDefault="00522D8D" w:rsidP="00522D8D">
      <w:pPr>
        <w:spacing w:after="0" w:line="240" w:lineRule="auto"/>
        <w:jc w:val="both"/>
        <w:rPr>
          <w:rFonts w:ascii="Times New Roman" w:eastAsia="Calibri" w:hAnsi="Times New Roman" w:cs="Times New Roman"/>
          <w:i/>
          <w:iCs/>
          <w:kern w:val="0"/>
          <w14:ligatures w14:val="none"/>
        </w:rPr>
      </w:pPr>
      <w:r w:rsidRPr="00522D8D">
        <w:rPr>
          <w:rFonts w:ascii="Times New Roman" w:eastAsia="Calibri" w:hAnsi="Times New Roman" w:cs="Times New Roman"/>
          <w:i/>
          <w:iCs/>
          <w:noProof/>
          <w:kern w:val="0"/>
          <w14:ligatures w14:val="none"/>
        </w:rPr>
        <w:t>Čačka 28080793</w:t>
      </w:r>
    </w:p>
    <w:p w14:paraId="3DC28102" w14:textId="77777777" w:rsidR="007D14CD" w:rsidRDefault="007D14CD" w:rsidP="00522D8D">
      <w:pPr>
        <w:spacing w:after="0" w:line="240" w:lineRule="auto"/>
      </w:pPr>
    </w:p>
    <w:p w14:paraId="32639989" w14:textId="77777777" w:rsidR="00B25D4F" w:rsidRDefault="00B25D4F" w:rsidP="00522D8D">
      <w:pPr>
        <w:spacing w:after="0" w:line="240" w:lineRule="auto"/>
      </w:pPr>
    </w:p>
    <w:p w14:paraId="2A008E47" w14:textId="77777777" w:rsidR="00B25D4F" w:rsidRDefault="00B25D4F" w:rsidP="00522D8D">
      <w:pPr>
        <w:spacing w:after="0" w:line="240" w:lineRule="auto"/>
      </w:pPr>
    </w:p>
    <w:p w14:paraId="404DEFE4" w14:textId="77777777" w:rsidR="00B25D4F" w:rsidRDefault="00B25D4F" w:rsidP="00522D8D">
      <w:pPr>
        <w:spacing w:after="0" w:line="240" w:lineRule="auto"/>
      </w:pPr>
    </w:p>
    <w:p w14:paraId="4E6801EE" w14:textId="77777777" w:rsidR="00B25D4F" w:rsidRDefault="00B25D4F" w:rsidP="00522D8D">
      <w:pPr>
        <w:spacing w:after="0" w:line="240" w:lineRule="auto"/>
      </w:pPr>
    </w:p>
    <w:p w14:paraId="46825AF9" w14:textId="77777777" w:rsidR="00B25D4F" w:rsidRDefault="00B25D4F" w:rsidP="00522D8D">
      <w:pPr>
        <w:spacing w:after="0" w:line="240" w:lineRule="auto"/>
      </w:pPr>
    </w:p>
    <w:p w14:paraId="2CE52675" w14:textId="77777777" w:rsidR="00B25D4F" w:rsidRDefault="00B25D4F" w:rsidP="00522D8D">
      <w:pPr>
        <w:spacing w:after="0" w:line="240" w:lineRule="auto"/>
      </w:pPr>
    </w:p>
    <w:p w14:paraId="3A8C60F9" w14:textId="77777777" w:rsidR="00B25D4F" w:rsidRDefault="00B25D4F" w:rsidP="00522D8D">
      <w:pPr>
        <w:spacing w:after="0" w:line="240" w:lineRule="auto"/>
      </w:pPr>
    </w:p>
    <w:sectPr w:rsidR="00B25D4F" w:rsidSect="00522D8D">
      <w:footerReference w:type="default" r:id="rId7"/>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86867" w14:textId="77777777" w:rsidR="00761712" w:rsidRDefault="00761712" w:rsidP="00B25D4F">
      <w:pPr>
        <w:spacing w:after="0" w:line="240" w:lineRule="auto"/>
      </w:pPr>
      <w:r>
        <w:separator/>
      </w:r>
    </w:p>
  </w:endnote>
  <w:endnote w:type="continuationSeparator" w:id="0">
    <w:p w14:paraId="4E113BAE" w14:textId="77777777" w:rsidR="00761712" w:rsidRDefault="00761712" w:rsidP="00B25D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143D6" w14:textId="77777777" w:rsidR="00B25D4F" w:rsidRPr="006A18AB" w:rsidRDefault="00B25D4F" w:rsidP="00B25D4F">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bookmarkStart w:id="0" w:name="_Hlk202447562"/>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bookmarkEnd w:id="0"/>
  <w:p w14:paraId="21CA2577" w14:textId="77777777" w:rsidR="00B25D4F" w:rsidRDefault="00B25D4F">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536DB" w14:textId="77777777" w:rsidR="00761712" w:rsidRDefault="00761712" w:rsidP="00B25D4F">
      <w:pPr>
        <w:spacing w:after="0" w:line="240" w:lineRule="auto"/>
      </w:pPr>
      <w:r>
        <w:separator/>
      </w:r>
    </w:p>
  </w:footnote>
  <w:footnote w:type="continuationSeparator" w:id="0">
    <w:p w14:paraId="1BD12CB8" w14:textId="77777777" w:rsidR="00761712" w:rsidRDefault="00761712" w:rsidP="00B25D4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A61"/>
    <w:rsid w:val="001621E9"/>
    <w:rsid w:val="002A51B6"/>
    <w:rsid w:val="002B2588"/>
    <w:rsid w:val="00317DE8"/>
    <w:rsid w:val="00522D8D"/>
    <w:rsid w:val="00523FF8"/>
    <w:rsid w:val="00761712"/>
    <w:rsid w:val="007D14CD"/>
    <w:rsid w:val="00A50687"/>
    <w:rsid w:val="00B25D4F"/>
    <w:rsid w:val="00C71163"/>
    <w:rsid w:val="00CB239A"/>
    <w:rsid w:val="00D244AC"/>
    <w:rsid w:val="00DB3A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9211B"/>
  <w15:chartTrackingRefBased/>
  <w15:docId w15:val="{F103177B-4CDD-4F80-9E64-877127763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DB3A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DB3A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DB3A61"/>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DB3A61"/>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DB3A61"/>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DB3A61"/>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B3A61"/>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B3A61"/>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B3A61"/>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B3A61"/>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DB3A61"/>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DB3A61"/>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DB3A61"/>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DB3A61"/>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DB3A61"/>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B3A61"/>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B3A61"/>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B3A61"/>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B3A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B3A61"/>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B3A61"/>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B3A61"/>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B3A61"/>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B3A61"/>
    <w:rPr>
      <w:i/>
      <w:iCs/>
      <w:color w:val="404040" w:themeColor="text1" w:themeTint="BF"/>
    </w:rPr>
  </w:style>
  <w:style w:type="paragraph" w:styleId="Sarakstarindkopa">
    <w:name w:val="List Paragraph"/>
    <w:basedOn w:val="Parasts"/>
    <w:uiPriority w:val="34"/>
    <w:qFormat/>
    <w:rsid w:val="00DB3A61"/>
    <w:pPr>
      <w:ind w:left="720"/>
      <w:contextualSpacing/>
    </w:pPr>
  </w:style>
  <w:style w:type="character" w:styleId="Intensvsizclums">
    <w:name w:val="Intense Emphasis"/>
    <w:basedOn w:val="Noklusjumarindkopasfonts"/>
    <w:uiPriority w:val="21"/>
    <w:qFormat/>
    <w:rsid w:val="00DB3A61"/>
    <w:rPr>
      <w:i/>
      <w:iCs/>
      <w:color w:val="0F4761" w:themeColor="accent1" w:themeShade="BF"/>
    </w:rPr>
  </w:style>
  <w:style w:type="paragraph" w:styleId="Intensvscitts">
    <w:name w:val="Intense Quote"/>
    <w:basedOn w:val="Parasts"/>
    <w:next w:val="Parasts"/>
    <w:link w:val="IntensvscittsRakstz"/>
    <w:uiPriority w:val="30"/>
    <w:qFormat/>
    <w:rsid w:val="00DB3A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DB3A61"/>
    <w:rPr>
      <w:i/>
      <w:iCs/>
      <w:color w:val="0F4761" w:themeColor="accent1" w:themeShade="BF"/>
    </w:rPr>
  </w:style>
  <w:style w:type="character" w:styleId="Intensvaatsauce">
    <w:name w:val="Intense Reference"/>
    <w:basedOn w:val="Noklusjumarindkopasfonts"/>
    <w:uiPriority w:val="32"/>
    <w:qFormat/>
    <w:rsid w:val="00DB3A61"/>
    <w:rPr>
      <w:b/>
      <w:bCs/>
      <w:smallCaps/>
      <w:color w:val="0F4761" w:themeColor="accent1" w:themeShade="BF"/>
      <w:spacing w:val="5"/>
    </w:rPr>
  </w:style>
  <w:style w:type="table" w:styleId="Reatabula">
    <w:name w:val="Table Grid"/>
    <w:basedOn w:val="Parastatabula"/>
    <w:uiPriority w:val="39"/>
    <w:rsid w:val="00522D8D"/>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B25D4F"/>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B25D4F"/>
  </w:style>
  <w:style w:type="paragraph" w:styleId="Kjene">
    <w:name w:val="footer"/>
    <w:basedOn w:val="Parasts"/>
    <w:link w:val="KjeneRakstz"/>
    <w:uiPriority w:val="99"/>
    <w:unhideWhenUsed/>
    <w:rsid w:val="00B25D4F"/>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B25D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2696</Words>
  <Characters>1538</Characters>
  <Application>Microsoft Office Word</Application>
  <DocSecurity>0</DocSecurity>
  <Lines>12</Lines>
  <Paragraphs>8</Paragraphs>
  <ScaleCrop>false</ScaleCrop>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6</cp:revision>
  <dcterms:created xsi:type="dcterms:W3CDTF">2026-09-30T13:34:00Z</dcterms:created>
  <dcterms:modified xsi:type="dcterms:W3CDTF">2026-10-08T17:47:00Z</dcterms:modified>
</cp:coreProperties>
</file>